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D4C" w14:textId="2C2A1756" w:rsidR="008730BF" w:rsidRPr="000C416C" w:rsidRDefault="008730BF" w:rsidP="008730BF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09BBA" wp14:editId="3CB315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240C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DD0748">
        <w:rPr>
          <w:b/>
          <w:noProof/>
          <w:sz w:val="24"/>
          <w:lang w:val="en-US"/>
        </w:rPr>
        <w:t>9</w:t>
      </w:r>
      <w:r>
        <w:rPr>
          <w:b/>
          <w:noProof/>
          <w:sz w:val="24"/>
          <w:lang w:val="en-US"/>
        </w:rPr>
        <w:t xml:space="preserve">                                                       </w:t>
      </w:r>
      <w:r w:rsidR="00DD0748">
        <w:rPr>
          <w:b/>
          <w:noProof/>
          <w:sz w:val="24"/>
          <w:lang w:val="en-US"/>
        </w:rPr>
        <w:t xml:space="preserve">                </w:t>
      </w:r>
      <w:r w:rsidR="00D240F0">
        <w:rPr>
          <w:b/>
          <w:noProof/>
          <w:sz w:val="24"/>
          <w:lang w:val="en-US"/>
        </w:rPr>
        <w:t xml:space="preserve"> </w:t>
      </w:r>
      <w:r w:rsidR="00D240F0" w:rsidRPr="00D240F0">
        <w:rPr>
          <w:b/>
          <w:noProof/>
          <w:sz w:val="24"/>
          <w:lang w:val="en-US"/>
        </w:rPr>
        <w:t>R3-230653</w:t>
      </w:r>
    </w:p>
    <w:p w14:paraId="7B2338A8" w14:textId="17EBC2A8" w:rsidR="001879FC" w:rsidRDefault="00DD0748" w:rsidP="008730BF">
      <w:pPr>
        <w:spacing w:after="0"/>
        <w:jc w:val="both"/>
        <w:rPr>
          <w:b/>
          <w:sz w:val="24"/>
          <w:szCs w:val="24"/>
          <w:lang w:eastAsia="en-GB"/>
        </w:rPr>
      </w:pPr>
      <w:r w:rsidRPr="004E398C">
        <w:rPr>
          <w:rFonts w:cs="Arial"/>
          <w:b/>
          <w:bCs/>
          <w:color w:val="000000"/>
          <w:sz w:val="24"/>
          <w:szCs w:val="24"/>
          <w:lang w:val="en-US"/>
        </w:rPr>
        <w:t>Athens, 27</w:t>
      </w:r>
      <w:r w:rsidRPr="004E398C">
        <w:rPr>
          <w:rFonts w:cs="Arial"/>
          <w:b/>
          <w:bCs/>
          <w:color w:val="000000"/>
          <w:sz w:val="24"/>
          <w:szCs w:val="24"/>
          <w:vertAlign w:val="superscript"/>
          <w:lang w:val="en-US"/>
        </w:rPr>
        <w:t>th</w:t>
      </w:r>
      <w:r w:rsidRPr="004E398C">
        <w:rPr>
          <w:rFonts w:cs="Arial"/>
          <w:b/>
          <w:bCs/>
          <w:color w:val="000000"/>
          <w:sz w:val="24"/>
          <w:szCs w:val="24"/>
          <w:lang w:val="en-US"/>
        </w:rPr>
        <w:t xml:space="preserve"> Feb – 3</w:t>
      </w:r>
      <w:r w:rsidRPr="004E398C">
        <w:rPr>
          <w:rFonts w:cs="Arial"/>
          <w:b/>
          <w:bCs/>
          <w:color w:val="000000"/>
          <w:sz w:val="24"/>
          <w:szCs w:val="24"/>
          <w:vertAlign w:val="superscript"/>
          <w:lang w:val="en-US"/>
        </w:rPr>
        <w:t>rd</w:t>
      </w:r>
      <w:r w:rsidRPr="004E398C">
        <w:rPr>
          <w:rFonts w:cs="Arial"/>
          <w:b/>
          <w:bCs/>
          <w:color w:val="000000"/>
          <w:sz w:val="24"/>
          <w:szCs w:val="24"/>
          <w:lang w:val="en-US"/>
        </w:rPr>
        <w:t xml:space="preserve"> March 2023</w:t>
      </w:r>
    </w:p>
    <w:p w14:paraId="11418BE8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6E7E3425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.1</w:t>
      </w:r>
    </w:p>
    <w:p w14:paraId="2BE24541" w14:textId="77D744BA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B578DC">
        <w:rPr>
          <w:rFonts w:cs="Arial"/>
          <w:b/>
          <w:bCs/>
          <w:sz w:val="24"/>
          <w:lang w:val="en-US"/>
        </w:rPr>
        <w:t>, Ericsson</w:t>
      </w:r>
    </w:p>
    <w:p w14:paraId="46D81886" w14:textId="0D6A6AA4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0"/>
      <w:bookmarkEnd w:id="1"/>
      <w:r w:rsidR="008730BF" w:rsidRPr="008730BF">
        <w:rPr>
          <w:rFonts w:cs="Arial"/>
          <w:b/>
          <w:bCs/>
          <w:sz w:val="24"/>
          <w:lang w:val="en-US"/>
        </w:rPr>
        <w:t>Rel-18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04ACDA89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Pr="00504BDD">
        <w:rPr>
          <w:rFonts w:ascii="Times New Roman" w:eastAsia="宋体" w:hAnsi="Times New Roman"/>
          <w:lang w:eastAsia="zh-CN"/>
        </w:rPr>
        <w:t>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F454A5">
        <w:rPr>
          <w:rFonts w:ascii="Times New Roman" w:eastAsia="宋体" w:hAnsi="Times New Roman"/>
          <w:lang w:eastAsia="zh-CN"/>
        </w:rPr>
        <w:t>8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F454A5">
        <w:rPr>
          <w:rFonts w:ascii="Times New Roman" w:eastAsia="宋体" w:hAnsi="Times New Roman"/>
          <w:lang w:eastAsia="zh-CN"/>
        </w:rPr>
        <w:t>94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="00F4231B" w:rsidRPr="00883CA9">
        <w:rPr>
          <w:rFonts w:ascii="Times New Roman" w:eastAsia="宋体" w:hAnsi="Times New Roman"/>
          <w:lang w:eastAsia="zh-CN"/>
        </w:rPr>
        <w:t xml:space="preserve"> 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14:paraId="490D7666" w14:textId="2D330ACE" w:rsidR="004B4574" w:rsidRPr="00E24A1C" w:rsidRDefault="007C38B6" w:rsidP="004B4574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6F2E9CF4" w14:textId="77777777" w:rsidR="007C38B6" w:rsidRPr="007C38B6" w:rsidRDefault="007C38B6" w:rsidP="007C38B6">
      <w:pPr>
        <w:pStyle w:val="afa"/>
        <w:rPr>
          <w:rFonts w:ascii="Times New Roman" w:hAnsi="Times New Roman" w:cs="Times New Roman"/>
          <w:sz w:val="20"/>
          <w:lang w:bidi="ar"/>
        </w:rPr>
      </w:pPr>
      <w:r w:rsidRPr="007C38B6">
        <w:rPr>
          <w:rFonts w:ascii="Times New Roman" w:hAnsi="Times New Roman" w:cs="Times New Roman"/>
          <w:sz w:val="20"/>
          <w:lang w:bidi="ar"/>
        </w:rPr>
        <w:t>Normative work is based on the conclusions captured in TR37.817. The detailed objectives of the WI are listed as follows:</w:t>
      </w:r>
    </w:p>
    <w:p w14:paraId="6A481F3E" w14:textId="77777777" w:rsidR="007C38B6" w:rsidRPr="007C38B6" w:rsidRDefault="007C38B6" w:rsidP="007C38B6">
      <w:pPr>
        <w:pStyle w:val="afa"/>
        <w:numPr>
          <w:ilvl w:val="0"/>
          <w:numId w:val="38"/>
        </w:numPr>
        <w:rPr>
          <w:rFonts w:ascii="Times New Roman" w:hAnsi="Times New Roman" w:cs="Times New Roman"/>
          <w:sz w:val="20"/>
          <w:lang w:bidi="ar"/>
        </w:rPr>
      </w:pPr>
      <w:r w:rsidRPr="007C38B6">
        <w:rPr>
          <w:rFonts w:ascii="Times New Roman" w:hAnsi="Times New Roman" w:cs="Times New Roman"/>
          <w:sz w:val="20"/>
          <w:lang w:bidi="ar"/>
        </w:rPr>
        <w:t>Specify data collection enhancements and signaling support within existing NG-RAN interfaces and architecture (including non-split architecture and split architecture) for AI/ML-based Network Energy Saving, Load Balancing and Mobility Optimization. (RAN3)</w:t>
      </w:r>
    </w:p>
    <w:p w14:paraId="1CAC4377" w14:textId="77777777" w:rsidR="002F2CD0" w:rsidRPr="002F2CD0" w:rsidRDefault="002F2CD0" w:rsidP="002F2CD0">
      <w:pPr>
        <w:pStyle w:val="afa"/>
        <w:spacing w:beforeAutospacing="0" w:afterAutospacing="0" w:line="360" w:lineRule="auto"/>
        <w:rPr>
          <w:rFonts w:ascii="Times New Roman" w:hAnsi="Times New Roman" w:cs="Times New Roman"/>
          <w:sz w:val="20"/>
          <w:szCs w:val="20"/>
          <w:lang w:bidi="ar"/>
        </w:rPr>
      </w:pPr>
      <w:r w:rsidRPr="002F2CD0">
        <w:rPr>
          <w:rFonts w:ascii="Times New Roman" w:hAnsi="Times New Roman" w:cs="Times New Roman"/>
          <w:sz w:val="20"/>
          <w:szCs w:val="20"/>
          <w:lang w:bidi="ar"/>
        </w:rPr>
        <w:t>Note: On security impacts, coordination with SA3 when needed. On OAM aspects, coordination with SA5 when needed.</w:t>
      </w:r>
    </w:p>
    <w:p w14:paraId="30548957" w14:textId="0658EDED" w:rsidR="002F2CD0" w:rsidRPr="002F2CD0" w:rsidRDefault="002F2CD0" w:rsidP="002F2CD0">
      <w:pPr>
        <w:pStyle w:val="afa"/>
        <w:spacing w:beforeAutospacing="0" w:afterAutospacing="0" w:line="360" w:lineRule="auto"/>
        <w:rPr>
          <w:rFonts w:ascii="Times New Roman" w:hAnsi="Times New Roman" w:cs="Times New Roman"/>
          <w:sz w:val="20"/>
          <w:szCs w:val="20"/>
        </w:rPr>
      </w:pPr>
      <w:r w:rsidRPr="002F2CD0">
        <w:rPr>
          <w:rFonts w:ascii="Times New Roman" w:hAnsi="Times New Roman" w:cs="Times New Roman"/>
          <w:sz w:val="20"/>
          <w:szCs w:val="20"/>
          <w:lang w:bidi="ar"/>
        </w:rPr>
        <w:t>Note:</w:t>
      </w:r>
      <w:r w:rsidRPr="002F2CD0">
        <w:rPr>
          <w:rFonts w:ascii="Times New Roman" w:hAnsi="Times New Roman" w:cs="Times New Roman"/>
          <w:sz w:val="20"/>
          <w:szCs w:val="20"/>
        </w:rPr>
        <w:t xml:space="preserve"> Specify new UE measurements when needed if any.</w:t>
      </w:r>
    </w:p>
    <w:p w14:paraId="3625A4EC" w14:textId="77777777" w:rsidR="002F2CD0" w:rsidRPr="002F2CD0" w:rsidRDefault="002F2CD0" w:rsidP="002F2CD0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2F2CD0">
        <w:rPr>
          <w:rFonts w:ascii="Times New Roman" w:hAnsi="Times New Roman"/>
          <w:lang w:bidi="ar"/>
        </w:rPr>
        <w:t xml:space="preserve">Note: </w:t>
      </w:r>
      <w:r w:rsidRPr="002F2CD0">
        <w:rPr>
          <w:rFonts w:ascii="Times New Roman" w:hAnsi="Times New Roman"/>
        </w:rPr>
        <w:t>Specify</w:t>
      </w:r>
      <w:r w:rsidRPr="002F2CD0">
        <w:rPr>
          <w:rFonts w:ascii="Times New Roman" w:hAnsi="Times New Roman"/>
          <w:lang w:bidi="ar"/>
        </w:rPr>
        <w:t xml:space="preserve"> </w:t>
      </w:r>
      <w:r w:rsidRPr="002F2CD0">
        <w:rPr>
          <w:rFonts w:ascii="Times New Roman" w:hAnsi="Times New Roman"/>
          <w:color w:val="000000"/>
        </w:rPr>
        <w:t>MDT procedure enhancements</w:t>
      </w:r>
      <w:r w:rsidRPr="002F2CD0">
        <w:rPr>
          <w:rFonts w:ascii="Times New Roman" w:hAnsi="Times New Roman"/>
        </w:rPr>
        <w:t xml:space="preserve"> when needed if any</w:t>
      </w:r>
      <w:r w:rsidRPr="002F2CD0">
        <w:rPr>
          <w:rFonts w:ascii="Times New Roman" w:hAnsi="Times New Roman"/>
          <w:color w:val="000000"/>
        </w:rPr>
        <w:t>.</w:t>
      </w:r>
    </w:p>
    <w:p w14:paraId="25F521F1" w14:textId="77777777" w:rsidR="001E37C1" w:rsidRPr="002F2CD0" w:rsidRDefault="001E37C1" w:rsidP="001C1259">
      <w:pPr>
        <w:jc w:val="both"/>
        <w:rPr>
          <w:rFonts w:ascii="Times New Roman" w:eastAsia="宋体" w:hAnsi="Times New Roman"/>
          <w:lang w:val="en-US"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2" w:name="OLE_LINK1"/>
      <w:bookmarkStart w:id="3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2"/>
    <w:bookmarkEnd w:id="3"/>
    <w:p w14:paraId="5CDB298D" w14:textId="1967F1AC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C07BA8"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C07BA8">
        <w:rPr>
          <w:rFonts w:ascii="Times New Roman" w:eastAsia="宋体" w:hAnsi="Times New Roman"/>
          <w:lang w:eastAsia="zh-CN"/>
        </w:rPr>
        <w:t>9</w:t>
      </w:r>
      <w:r w:rsidR="000062F8">
        <w:rPr>
          <w:rFonts w:ascii="Times New Roman" w:eastAsia="宋体" w:hAnsi="Times New Roman"/>
          <w:lang w:eastAsia="zh-CN"/>
        </w:rPr>
        <w:t>6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380"/>
        <w:gridCol w:w="1560"/>
        <w:gridCol w:w="1417"/>
        <w:gridCol w:w="1559"/>
        <w:gridCol w:w="1560"/>
        <w:gridCol w:w="1559"/>
      </w:tblGrid>
      <w:tr w:rsidR="000062F8" w:rsidRPr="00D5531A" w14:paraId="2CDA0D5A" w14:textId="77777777" w:rsidTr="000062F8">
        <w:trPr>
          <w:trHeight w:val="605"/>
        </w:trPr>
        <w:tc>
          <w:tcPr>
            <w:tcW w:w="883" w:type="dxa"/>
            <w:shd w:val="clear" w:color="auto" w:fill="auto"/>
            <w:vAlign w:val="center"/>
          </w:tcPr>
          <w:p w14:paraId="50B93830" w14:textId="77777777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AD62F9" w14:textId="4C712224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224334" w14:textId="125C19BB" w:rsidR="000062F8" w:rsidRPr="00D5531A" w:rsidRDefault="000062F8" w:rsidP="000062F8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7922EC" w14:textId="484A8E1F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50A9684" w14:textId="756B57F2" w:rsidR="000062F8" w:rsidRPr="00796F32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  <w:tr w:rsidR="000062F8" w:rsidRPr="00D5531A" w14:paraId="1B160D15" w14:textId="77777777" w:rsidTr="000062F8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14:paraId="443F0558" w14:textId="77777777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BCDE08" w14:textId="21D13ED8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</w:t>
            </w:r>
            <w:r>
              <w:rPr>
                <w:rFonts w:ascii="Times New Roman" w:eastAsia="宋体" w:hAnsi="Times New Roman"/>
                <w:lang w:eastAsia="zh-CN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89EA350" w14:textId="1A4096F9" w:rsidR="000062F8" w:rsidRPr="00D5531A" w:rsidRDefault="000062F8" w:rsidP="00B222E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/>
                <w:lang w:eastAsia="zh-CN"/>
              </w:rPr>
              <w:t>7bis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EBF5B3" w14:textId="1E587E77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</w:t>
            </w:r>
            <w:r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F3DB25D" w14:textId="28ADFEE4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F06790" w14:textId="379427A8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11</w:t>
            </w:r>
            <w:r>
              <w:rPr>
                <w:rFonts w:ascii="Times New Roman" w:eastAsia="宋体" w:hAnsi="Times New Roman"/>
                <w:lang w:eastAsia="zh-CN"/>
              </w:rPr>
              <w:t>9bis</w:t>
            </w:r>
          </w:p>
        </w:tc>
        <w:tc>
          <w:tcPr>
            <w:tcW w:w="1559" w:type="dxa"/>
            <w:shd w:val="clear" w:color="auto" w:fill="auto"/>
          </w:tcPr>
          <w:p w14:paraId="6DC1C79E" w14:textId="3F23122E" w:rsidR="000062F8" w:rsidRPr="00D5531A" w:rsidRDefault="000062F8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20</w:t>
            </w:r>
          </w:p>
        </w:tc>
      </w:tr>
      <w:tr w:rsidR="000062F8" w:rsidRPr="00D5531A" w14:paraId="46A1D6D2" w14:textId="77777777" w:rsidTr="000062F8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14:paraId="3800A1EA" w14:textId="77777777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506C32" w14:textId="368211E8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7537A01" w14:textId="0B05FDE6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7C48E9" w14:textId="531A9C8D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305F699" w14:textId="4AB9E27C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D23142" w14:textId="25A8FEEA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8B89D78" w14:textId="6D6A5ED1" w:rsidR="000062F8" w:rsidRPr="00D5531A" w:rsidRDefault="000062F8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7A118214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8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lastRenderedPageBreak/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65185266" w14:textId="438572F4" w:rsidR="005F1E85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3</w:t>
            </w:r>
          </w:p>
          <w:p w14:paraId="711E0F48" w14:textId="36CC5D52"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7</w:t>
            </w:r>
          </w:p>
        </w:tc>
        <w:tc>
          <w:tcPr>
            <w:tcW w:w="1525" w:type="dxa"/>
          </w:tcPr>
          <w:p w14:paraId="293D4381" w14:textId="6A09D57B" w:rsidR="00FD206F" w:rsidRPr="00C67CBF" w:rsidRDefault="00D56392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Default="00E97699" w:rsidP="00C9200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B</w:t>
            </w:r>
            <w:r>
              <w:rPr>
                <w:rFonts w:ascii="Times New Roman" w:eastAsia="宋体" w:hAnsi="Times New Roman"/>
                <w:lang w:eastAsia="zh-CN"/>
              </w:rPr>
              <w:t>LCR assignment</w:t>
            </w:r>
          </w:p>
          <w:p w14:paraId="5CD1E60A" w14:textId="1CD7F45B" w:rsidR="000E420D" w:rsidRDefault="000A090D" w:rsidP="00C9200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D</w:t>
            </w:r>
            <w:r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and</w:t>
            </w:r>
            <w:r>
              <w:rPr>
                <w:rFonts w:ascii="Times New Roman" w:eastAsia="宋体" w:hAnsi="Times New Roman"/>
                <w:lang w:eastAsia="zh-CN"/>
              </w:rPr>
              <w:t xml:space="preserve"> try to achieve </w:t>
            </w:r>
            <w:r w:rsidR="00364016">
              <w:rPr>
                <w:rFonts w:ascii="Times New Roman" w:eastAsia="宋体" w:hAnsi="Times New Roman"/>
                <w:lang w:eastAsia="zh-CN"/>
              </w:rPr>
              <w:t xml:space="preserve">initial </w:t>
            </w:r>
            <w:r>
              <w:rPr>
                <w:rFonts w:ascii="Times New Roman" w:eastAsia="宋体" w:hAnsi="Times New Roman"/>
                <w:lang w:eastAsia="zh-CN"/>
              </w:rPr>
              <w:t xml:space="preserve">agreements on specification impacts of </w:t>
            </w:r>
            <w:r w:rsidR="000E420D" w:rsidRPr="000E420D">
              <w:rPr>
                <w:rFonts w:ascii="Times New Roman" w:eastAsia="宋体" w:hAnsi="Times New Roman"/>
                <w:lang w:eastAsia="zh-CN"/>
              </w:rPr>
              <w:t>RAN Intelligence</w:t>
            </w:r>
            <w:r w:rsidR="00950753">
              <w:rPr>
                <w:rFonts w:ascii="Times New Roman" w:eastAsia="宋体" w:hAnsi="Times New Roman"/>
                <w:lang w:eastAsia="zh-CN"/>
              </w:rPr>
              <w:t>.</w:t>
            </w:r>
            <w:r w:rsidR="000E420D" w:rsidRPr="009459C4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32B9A6F5" w14:textId="70D145B1" w:rsidR="009459C4" w:rsidRPr="000A090D" w:rsidRDefault="000A090D" w:rsidP="000A090D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D</w:t>
            </w:r>
            <w:r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364016">
              <w:rPr>
                <w:rFonts w:ascii="Times New Roman" w:eastAsia="宋体" w:hAnsi="Times New Roman"/>
                <w:lang w:eastAsia="zh-CN"/>
              </w:rPr>
              <w:t>a</w:t>
            </w:r>
            <w:r w:rsidR="00364016">
              <w:rPr>
                <w:rFonts w:ascii="Times New Roman" w:hAnsi="Times New Roman"/>
              </w:rPr>
              <w:t>nd t</w:t>
            </w:r>
            <w:r w:rsidR="00364016">
              <w:rPr>
                <w:rFonts w:ascii="Times New Roman" w:eastAsia="宋体" w:hAnsi="Times New Roman"/>
                <w:lang w:eastAsia="zh-CN"/>
              </w:rPr>
              <w:t>ry to achieve initial agreements on</w:t>
            </w:r>
            <w:r w:rsidR="009459C4" w:rsidRPr="000A090D">
              <w:rPr>
                <w:rFonts w:ascii="Times New Roman" w:eastAsia="宋体" w:hAnsi="Times New Roman"/>
                <w:lang w:eastAsia="zh-CN"/>
              </w:rPr>
              <w:t xml:space="preserve"> collection enhancements and signa</w:t>
            </w:r>
            <w:r w:rsidR="000E420D" w:rsidRPr="000A090D">
              <w:rPr>
                <w:rFonts w:ascii="Times New Roman" w:eastAsia="宋体" w:hAnsi="Times New Roman"/>
                <w:lang w:eastAsia="zh-CN"/>
              </w:rPr>
              <w:t>l</w:t>
            </w:r>
            <w:r w:rsidR="009459C4" w:rsidRPr="000A090D">
              <w:rPr>
                <w:rFonts w:ascii="Times New Roman" w:eastAsia="宋体" w:hAnsi="Times New Roman"/>
                <w:lang w:eastAsia="zh-CN"/>
              </w:rPr>
              <w:t xml:space="preserve">ling support </w:t>
            </w:r>
            <w:r w:rsidR="000E420D" w:rsidRPr="000A090D">
              <w:rPr>
                <w:rFonts w:ascii="Times New Roman" w:eastAsia="宋体" w:hAnsi="Times New Roman"/>
                <w:lang w:eastAsia="zh-CN"/>
              </w:rPr>
              <w:t>within existing NG-RAN interfaces and architecture (including non-split architecture and split architecture) for AI/ML-based Network Energy Saving, Load Balancing and Mobility Optimization</w:t>
            </w:r>
          </w:p>
          <w:p w14:paraId="4B6CC516" w14:textId="30295609" w:rsidR="000A090D" w:rsidRDefault="00364016" w:rsidP="00C92003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="000A090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nput data, output data, feedback information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14D130F2" w14:textId="77777777" w:rsidR="007C1ACC" w:rsidRPr="007C1ACC" w:rsidRDefault="00C92003" w:rsidP="007C1ACC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/>
              </w:rPr>
            </w:pPr>
            <w:r w:rsidRPr="00C92003">
              <w:rPr>
                <w:rFonts w:ascii="Times New Roman" w:hAnsi="Times New Roman" w:cs="Times New Roman"/>
                <w:sz w:val="20"/>
                <w:szCs w:val="20"/>
              </w:rPr>
              <w:t xml:space="preserve">New </w:t>
            </w:r>
            <w:proofErr w:type="spellStart"/>
            <w:r w:rsidRPr="00C92003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C92003">
              <w:rPr>
                <w:rFonts w:ascii="Times New Roman" w:hAnsi="Times New Roman" w:cs="Times New Roman"/>
                <w:sz w:val="20"/>
                <w:szCs w:val="20"/>
              </w:rPr>
              <w:t xml:space="preserve"> procedure or enhanced existing procedure to </w:t>
            </w:r>
            <w:r w:rsidR="007C1ACC">
              <w:rPr>
                <w:rFonts w:ascii="Times New Roman" w:hAnsi="Times New Roman" w:cs="Times New Roman"/>
                <w:sz w:val="20"/>
                <w:szCs w:val="20"/>
              </w:rPr>
              <w:t xml:space="preserve">covey information on the interface </w:t>
            </w:r>
          </w:p>
          <w:p w14:paraId="5BDB68EA" w14:textId="3FF77F08" w:rsidR="004D06CB" w:rsidRPr="00C92003" w:rsidRDefault="00D125FA" w:rsidP="007C1ACC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/>
              </w:rPr>
            </w:pPr>
            <w:r w:rsidRPr="00C92003">
              <w:rPr>
                <w:rFonts w:ascii="Times New Roman" w:hAnsi="Times New Roman" w:cs="Times New Roman"/>
                <w:sz w:val="20"/>
                <w:szCs w:val="20"/>
              </w:rPr>
              <w:t xml:space="preserve">Whether new UE measurements are needed is based on the use case 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4AFEE22"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4</w:t>
            </w:r>
          </w:p>
          <w:p w14:paraId="5A8095CD" w14:textId="556EE750"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7b</w:t>
            </w:r>
          </w:p>
        </w:tc>
        <w:tc>
          <w:tcPr>
            <w:tcW w:w="1525" w:type="dxa"/>
          </w:tcPr>
          <w:p w14:paraId="1B2143A2" w14:textId="0CD06132" w:rsidR="00321A63" w:rsidRPr="00C67CBF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3BF40CA6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</w:t>
            </w:r>
            <w:r w:rsidRPr="000E420D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505D8E">
              <w:rPr>
                <w:rFonts w:ascii="Times New Roman" w:eastAsia="宋体" w:hAnsi="Times New Roman"/>
                <w:lang w:eastAsia="zh-CN"/>
              </w:rPr>
              <w:t xml:space="preserve">specification impacts of </w:t>
            </w:r>
            <w:r w:rsidR="00505D8E" w:rsidRPr="000E420D">
              <w:rPr>
                <w:rFonts w:ascii="Times New Roman" w:eastAsia="宋体" w:hAnsi="Times New Roman"/>
                <w:lang w:eastAsia="zh-CN"/>
              </w:rPr>
              <w:t>RAN Intelligence</w:t>
            </w:r>
            <w:r w:rsidRPr="009459C4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662C4F61" w14:textId="141625BA" w:rsidR="00321A63" w:rsidRPr="000063A8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 data collection enhancements and signa</w:t>
            </w:r>
            <w:r>
              <w:rPr>
                <w:rFonts w:ascii="Times New Roman" w:eastAsia="宋体" w:hAnsi="Times New Roman"/>
                <w:lang w:eastAsia="zh-CN"/>
              </w:rPr>
              <w:t>l</w:t>
            </w:r>
            <w:r w:rsidRPr="009459C4">
              <w:rPr>
                <w:rFonts w:ascii="Times New Roman" w:eastAsia="宋体" w:hAnsi="Times New Roman"/>
                <w:lang w:eastAsia="zh-CN"/>
              </w:rPr>
              <w:t>ling support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950753">
              <w:rPr>
                <w:rFonts w:ascii="Times New Roman" w:eastAsia="宋体" w:hAnsi="Times New Roman"/>
                <w:lang w:eastAsia="zh-CN"/>
              </w:rPr>
              <w:t>for AI/ML-based Network Energy Saving, Load Balancing and Mobility Optimization.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AD106F0"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4</w:t>
            </w:r>
          </w:p>
          <w:p w14:paraId="17104CF9" w14:textId="56E7132D"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525" w:type="dxa"/>
          </w:tcPr>
          <w:p w14:paraId="6765A0AE" w14:textId="4DF0BF21" w:rsidR="00D847F4" w:rsidRPr="00C67CBF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6714354B" w14:textId="7DDE6A72" w:rsidR="00276784" w:rsidRPr="0009687C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6F552654" w14:textId="436B0817"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3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1</w:t>
            </w:r>
          </w:p>
          <w:p w14:paraId="5EBDCE51" w14:textId="3CA7EE74" w:rsidR="000E27C9" w:rsidRPr="00C67CBF" w:rsidRDefault="000E27C9" w:rsidP="00950753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32A0DB95" w14:textId="44A06526" w:rsidR="000E27C9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2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360B62CA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16578B22" w14:textId="60DB6388" w:rsidR="000E27C9" w:rsidRPr="00276784" w:rsidRDefault="008839BA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2B78082D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D56392">
              <w:rPr>
                <w:rFonts w:ascii="Times New Roman" w:eastAsia="宋体" w:hAnsi="Times New Roman"/>
              </w:rPr>
              <w:t>3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17F47D93" w14:textId="0C8495AE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9</w:t>
            </w:r>
            <w:r w:rsidR="00AC4DD0">
              <w:rPr>
                <w:rFonts w:ascii="Times New Roman" w:eastAsia="宋体" w:hAnsi="Times New Roman"/>
              </w:rPr>
              <w:t>b</w:t>
            </w:r>
          </w:p>
        </w:tc>
        <w:tc>
          <w:tcPr>
            <w:tcW w:w="1525" w:type="dxa"/>
          </w:tcPr>
          <w:p w14:paraId="19823B1C" w14:textId="580A42DD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34225852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1A72DCEB" w14:textId="7F1D54EF" w:rsidR="00242E67" w:rsidRDefault="00950753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950753">
              <w:rPr>
                <w:rFonts w:ascii="Times New Roman" w:eastAsia="宋体" w:hAnsi="Times New Roman"/>
                <w:lang w:eastAsia="zh-CN"/>
              </w:rPr>
              <w:t xml:space="preserve">Finalize the </w:t>
            </w:r>
            <w:r>
              <w:rPr>
                <w:rFonts w:ascii="Times New Roman" w:eastAsia="宋体" w:hAnsi="Times New Roman"/>
                <w:lang w:eastAsia="zh-CN"/>
              </w:rPr>
              <w:t>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</w:t>
            </w:r>
            <w:r>
              <w:rPr>
                <w:rFonts w:ascii="Times New Roman" w:eastAsia="宋体" w:hAnsi="Times New Roman"/>
                <w:lang w:eastAsia="zh-CN"/>
              </w:rPr>
              <w:t>ication of</w:t>
            </w:r>
            <w:r w:rsidRPr="000E420D">
              <w:rPr>
                <w:rFonts w:ascii="Times New Roman" w:eastAsia="宋体" w:hAnsi="Times New Roman"/>
                <w:lang w:eastAsia="zh-CN"/>
              </w:rPr>
              <w:t xml:space="preserve"> RAN Intelligence</w:t>
            </w:r>
            <w:r w:rsidR="00306F32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47258257" w14:textId="77777777" w:rsidR="00306F32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 data collection enhancements and signa</w:t>
            </w:r>
            <w:r>
              <w:rPr>
                <w:rFonts w:ascii="Times New Roman" w:eastAsia="宋体" w:hAnsi="Times New Roman"/>
                <w:lang w:eastAsia="zh-CN"/>
              </w:rPr>
              <w:t>l</w:t>
            </w:r>
            <w:r w:rsidRPr="009459C4">
              <w:rPr>
                <w:rFonts w:ascii="Times New Roman" w:eastAsia="宋体" w:hAnsi="Times New Roman"/>
                <w:lang w:eastAsia="zh-CN"/>
              </w:rPr>
              <w:t>ling support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950753">
              <w:rPr>
                <w:rFonts w:ascii="Times New Roman" w:eastAsia="宋体" w:hAnsi="Times New Roman"/>
                <w:lang w:eastAsia="zh-CN"/>
              </w:rPr>
              <w:t>for AI/ML-based Network Energy Saving, Load Balancing and Mobility Optimization.</w:t>
            </w:r>
          </w:p>
          <w:p w14:paraId="24A30FA4" w14:textId="321D2349" w:rsidR="008839BA" w:rsidRDefault="008839BA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2BF3109E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D56392">
              <w:rPr>
                <w:rFonts w:ascii="Times New Roman" w:eastAsia="宋体" w:hAnsi="Times New Roman"/>
              </w:rPr>
              <w:t>3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3CF36D4D" w14:textId="29866E6F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20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FE07240" w14:textId="27F4CA30" w:rsidR="00242E67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7C1ACC">
              <w:rPr>
                <w:rFonts w:ascii="Times New Roman" w:eastAsia="宋体" w:hAnsi="Times New Roman"/>
                <w:lang w:eastAsia="zh-CN"/>
              </w:rPr>
              <w:t>normative work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for </w:t>
            </w:r>
            <w:r>
              <w:rPr>
                <w:rFonts w:ascii="Times New Roman" w:eastAsia="宋体" w:hAnsi="Times New Roman"/>
                <w:lang w:eastAsia="zh-CN"/>
              </w:rPr>
              <w:t>the three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use case</w:t>
            </w:r>
            <w:r>
              <w:rPr>
                <w:rFonts w:ascii="Times New Roman" w:eastAsia="宋体" w:hAnsi="Times New Roman"/>
                <w:lang w:eastAsia="zh-CN"/>
              </w:rPr>
              <w:t>s</w:t>
            </w:r>
            <w:r w:rsidR="008839BA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7C1ACC">
              <w:rPr>
                <w:rFonts w:ascii="Times New Roman" w:eastAsia="宋体" w:hAnsi="Times New Roman"/>
                <w:lang w:eastAsia="zh-CN"/>
              </w:rPr>
              <w:t xml:space="preserve">and </w:t>
            </w:r>
            <w:r w:rsidR="008839BA">
              <w:rPr>
                <w:rFonts w:ascii="Times New Roman" w:eastAsia="宋体" w:hAnsi="Times New Roman"/>
                <w:lang w:eastAsia="zh-CN"/>
              </w:rPr>
              <w:t>stage 2 stage 3 CR</w:t>
            </w:r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4E62001D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TS38.300 - CMCC</w:t>
      </w:r>
    </w:p>
    <w:p w14:paraId="20AB3C91" w14:textId="45225F83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TS38.401 -</w:t>
      </w:r>
      <w:r w:rsidR="0026690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Pr="00505D8E">
        <w:rPr>
          <w:rFonts w:ascii="Times New Roman" w:eastAsia="宋体" w:hAnsi="Times New Roman"/>
          <w:sz w:val="20"/>
          <w:szCs w:val="20"/>
          <w:lang w:eastAsia="zh-CN"/>
        </w:rPr>
        <w:t>ZTE</w:t>
      </w:r>
    </w:p>
    <w:p w14:paraId="643F4CF5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TS38.413 - Nokia</w:t>
      </w:r>
    </w:p>
    <w:p w14:paraId="6B783B60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TS38.423 - Ericsson</w:t>
      </w:r>
    </w:p>
    <w:p w14:paraId="7E8AD30C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TS38.473 - Huawei</w:t>
      </w:r>
    </w:p>
    <w:p w14:paraId="4EAEED54" w14:textId="2A278472" w:rsidR="009531D9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 xml:space="preserve">TS37.483 </w:t>
      </w:r>
      <w:r w:rsidR="00DD0748">
        <w:rPr>
          <w:rFonts w:ascii="Times New Roman" w:eastAsia="宋体" w:hAnsi="Times New Roman"/>
          <w:sz w:val="20"/>
          <w:szCs w:val="20"/>
          <w:lang w:eastAsia="zh-CN"/>
        </w:rPr>
        <w:t>-</w:t>
      </w:r>
      <w:r w:rsidRPr="00505D8E">
        <w:rPr>
          <w:rFonts w:ascii="Times New Roman" w:eastAsia="宋体" w:hAnsi="Times New Roman"/>
          <w:sz w:val="20"/>
          <w:szCs w:val="20"/>
          <w:lang w:eastAsia="zh-CN"/>
        </w:rPr>
        <w:t xml:space="preserve"> Samsung</w:t>
      </w:r>
    </w:p>
    <w:p w14:paraId="4FD40390" w14:textId="2EC67DD6" w:rsidR="00DD0748" w:rsidRPr="00505D8E" w:rsidRDefault="00DD0748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>
        <w:rPr>
          <w:rFonts w:ascii="Times New Roman" w:eastAsia="宋体" w:hAnsi="Times New Roman"/>
          <w:sz w:val="20"/>
          <w:szCs w:val="20"/>
          <w:lang w:eastAsia="zh-CN"/>
        </w:rPr>
        <w:t>S38.420 - CATT</w:t>
      </w:r>
    </w:p>
    <w:p w14:paraId="56E028FB" w14:textId="661BAC54" w:rsidR="008E1127" w:rsidRPr="009C58BF" w:rsidRDefault="008E1127" w:rsidP="00505D8E">
      <w:pPr>
        <w:spacing w:beforeLines="50" w:before="12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9C58BF">
        <w:rPr>
          <w:rFonts w:eastAsia="宋体" w:hint="eastAsia"/>
          <w:b/>
          <w:lang w:val="en-US" w:eastAsia="zh-CN"/>
        </w:rPr>
        <w:t>It is proposed to endorse</w:t>
      </w:r>
      <w:r w:rsidR="009C58BF" w:rsidRPr="00EB2813">
        <w:rPr>
          <w:b/>
          <w:lang w:val="en-US"/>
        </w:rPr>
        <w:t xml:space="preserve"> </w:t>
      </w:r>
      <w:r w:rsidR="009C58BF">
        <w:rPr>
          <w:b/>
          <w:lang w:val="en-US"/>
        </w:rPr>
        <w:t xml:space="preserve">the </w:t>
      </w:r>
      <w:r w:rsidR="009C58BF" w:rsidRPr="00EB2813">
        <w:rPr>
          <w:b/>
          <w:lang w:val="en-US"/>
        </w:rPr>
        <w:t>Work Plan.</w:t>
      </w: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077FE4BE" w14:textId="0E71A007" w:rsidR="0088297D" w:rsidRPr="0088297D" w:rsidRDefault="0088297D" w:rsidP="00EC3A3F">
      <w:pPr>
        <w:spacing w:beforeLines="100" w:before="24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 w:rsidR="00240840"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0020DB">
        <w:rPr>
          <w:rFonts w:eastAsia="宋体" w:hint="eastAsia"/>
          <w:b/>
          <w:lang w:val="en-US" w:eastAsia="zh-CN"/>
        </w:rPr>
        <w:t>It is proposed to endorse</w:t>
      </w:r>
      <w:r w:rsidR="000020DB" w:rsidRPr="00EB2813">
        <w:rPr>
          <w:b/>
          <w:lang w:val="en-US"/>
        </w:rPr>
        <w:t xml:space="preserve"> </w:t>
      </w:r>
      <w:r w:rsidR="000020DB">
        <w:rPr>
          <w:b/>
          <w:lang w:val="en-US"/>
        </w:rPr>
        <w:t xml:space="preserve">the </w:t>
      </w:r>
      <w:r w:rsidRPr="00EB2813">
        <w:rPr>
          <w:b/>
          <w:lang w:val="en-US"/>
        </w:rPr>
        <w:t>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7E2D5942" w14:textId="481CF3B6" w:rsidR="00CB5271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RP-220635</w:t>
      </w:r>
      <w:r w:rsidR="005E5D74">
        <w:rPr>
          <w:rFonts w:hint="eastAsia"/>
        </w:rPr>
        <w:t xml:space="preserve">, </w:t>
      </w:r>
      <w:r w:rsidR="00F4231B">
        <w:t>“</w:t>
      </w:r>
      <w:r w:rsidR="00F454A5" w:rsidRPr="00F454A5">
        <w:t>Revised WID: Artificial Intelligence (AI)/Machine Learning (ML) for NG-RAN</w:t>
      </w:r>
      <w:r w:rsidR="003E07E7">
        <w:t>”</w:t>
      </w:r>
      <w:r w:rsidR="00E65A0A">
        <w:rPr>
          <w:rFonts w:hint="eastAsia"/>
        </w:rPr>
        <w:t>, CMCC</w:t>
      </w:r>
      <w:r w:rsidR="00F454A5">
        <w:t>, Ericsson</w:t>
      </w:r>
    </w:p>
    <w:p w14:paraId="2CC63296" w14:textId="4F4A1D72" w:rsidR="00595B9E" w:rsidRDefault="00595B9E" w:rsidP="000062F8">
      <w:pPr>
        <w:pStyle w:val="EX"/>
        <w:ind w:left="100" w:hangingChars="50" w:hanging="100"/>
        <w:jc w:val="both"/>
        <w:rPr>
          <w:lang w:eastAsia="zh-CN"/>
        </w:rPr>
      </w:pPr>
      <w:r>
        <w:rPr>
          <w:rFonts w:hint="eastAsia"/>
          <w:lang w:eastAsia="zh-CN"/>
        </w:rPr>
        <w:t>[2]</w:t>
      </w:r>
      <w:r w:rsidR="000062F8">
        <w:rPr>
          <w:lang w:eastAsia="zh-CN"/>
        </w:rPr>
        <w:t xml:space="preserve">      </w:t>
      </w:r>
      <w:r w:rsidRPr="000062F8">
        <w:rPr>
          <w:rFonts w:hint="eastAsia"/>
          <w:lang w:eastAsia="zh-CN"/>
        </w:rPr>
        <w:t xml:space="preserve">3GPP </w:t>
      </w:r>
      <w:r w:rsidR="000062F8" w:rsidRPr="000062F8">
        <w:rPr>
          <w:lang w:eastAsia="zh-CN"/>
        </w:rPr>
        <w:t>RP-221060: Draft Status of TU RAN1 to 4 after RAN#96 v01, Budapest, Hungary, June 6 - 9, 2022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B76E5" w14:textId="77777777" w:rsidR="00A26C42" w:rsidRDefault="00A26C42">
      <w:r>
        <w:separator/>
      </w:r>
    </w:p>
  </w:endnote>
  <w:endnote w:type="continuationSeparator" w:id="0">
    <w:p w14:paraId="0C57591A" w14:textId="77777777" w:rsidR="00A26C42" w:rsidRDefault="00A26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55122" w14:textId="77777777" w:rsidR="00A26C42" w:rsidRDefault="00A26C42">
      <w:r>
        <w:separator/>
      </w:r>
    </w:p>
  </w:footnote>
  <w:footnote w:type="continuationSeparator" w:id="0">
    <w:p w14:paraId="1908749B" w14:textId="77777777" w:rsidR="00A26C42" w:rsidRDefault="00A26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875823">
    <w:abstractNumId w:val="9"/>
  </w:num>
  <w:num w:numId="2" w16cid:durableId="594435521">
    <w:abstractNumId w:val="7"/>
  </w:num>
  <w:num w:numId="3" w16cid:durableId="1273588984">
    <w:abstractNumId w:val="6"/>
  </w:num>
  <w:num w:numId="4" w16cid:durableId="1009479833">
    <w:abstractNumId w:val="5"/>
  </w:num>
  <w:num w:numId="5" w16cid:durableId="763917284">
    <w:abstractNumId w:val="4"/>
  </w:num>
  <w:num w:numId="6" w16cid:durableId="898787577">
    <w:abstractNumId w:val="8"/>
  </w:num>
  <w:num w:numId="7" w16cid:durableId="1147747599">
    <w:abstractNumId w:val="3"/>
  </w:num>
  <w:num w:numId="8" w16cid:durableId="1812482633">
    <w:abstractNumId w:val="2"/>
  </w:num>
  <w:num w:numId="9" w16cid:durableId="840122954">
    <w:abstractNumId w:val="1"/>
  </w:num>
  <w:num w:numId="10" w16cid:durableId="2096585809">
    <w:abstractNumId w:val="0"/>
  </w:num>
  <w:num w:numId="11" w16cid:durableId="1320113875">
    <w:abstractNumId w:val="20"/>
  </w:num>
  <w:num w:numId="12" w16cid:durableId="288509656">
    <w:abstractNumId w:val="27"/>
  </w:num>
  <w:num w:numId="13" w16cid:durableId="1374767587">
    <w:abstractNumId w:val="10"/>
  </w:num>
  <w:num w:numId="14" w16cid:durableId="1340693302">
    <w:abstractNumId w:val="20"/>
    <w:lvlOverride w:ilvl="0">
      <w:startOverride w:val="1"/>
    </w:lvlOverride>
  </w:num>
  <w:num w:numId="15" w16cid:durableId="288318116">
    <w:abstractNumId w:val="35"/>
  </w:num>
  <w:num w:numId="16" w16cid:durableId="885025165">
    <w:abstractNumId w:val="32"/>
  </w:num>
  <w:num w:numId="17" w16cid:durableId="9075723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4129278">
    <w:abstractNumId w:val="13"/>
  </w:num>
  <w:num w:numId="19" w16cid:durableId="1147628294">
    <w:abstractNumId w:val="24"/>
  </w:num>
  <w:num w:numId="20" w16cid:durableId="1821533795">
    <w:abstractNumId w:val="11"/>
  </w:num>
  <w:num w:numId="21" w16cid:durableId="770049474">
    <w:abstractNumId w:val="34"/>
  </w:num>
  <w:num w:numId="22" w16cid:durableId="554900661">
    <w:abstractNumId w:val="33"/>
  </w:num>
  <w:num w:numId="23" w16cid:durableId="1544898721">
    <w:abstractNumId w:val="29"/>
  </w:num>
  <w:num w:numId="24" w16cid:durableId="1890145684">
    <w:abstractNumId w:val="36"/>
  </w:num>
  <w:num w:numId="25" w16cid:durableId="992487917">
    <w:abstractNumId w:val="21"/>
  </w:num>
  <w:num w:numId="26" w16cid:durableId="527451720">
    <w:abstractNumId w:val="15"/>
  </w:num>
  <w:num w:numId="27" w16cid:durableId="829096164">
    <w:abstractNumId w:val="31"/>
  </w:num>
  <w:num w:numId="28" w16cid:durableId="17670681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6582924">
    <w:abstractNumId w:val="19"/>
  </w:num>
  <w:num w:numId="30" w16cid:durableId="1519002426">
    <w:abstractNumId w:val="26"/>
  </w:num>
  <w:num w:numId="31" w16cid:durableId="1440373132">
    <w:abstractNumId w:val="37"/>
  </w:num>
  <w:num w:numId="32" w16cid:durableId="1372879643">
    <w:abstractNumId w:val="12"/>
  </w:num>
  <w:num w:numId="33" w16cid:durableId="2119592993">
    <w:abstractNumId w:val="30"/>
  </w:num>
  <w:num w:numId="34" w16cid:durableId="1561674502">
    <w:abstractNumId w:val="22"/>
  </w:num>
  <w:num w:numId="35" w16cid:durableId="1672875306">
    <w:abstractNumId w:val="25"/>
  </w:num>
  <w:num w:numId="36" w16cid:durableId="433601527">
    <w:abstractNumId w:val="17"/>
  </w:num>
  <w:num w:numId="37" w16cid:durableId="1386493159">
    <w:abstractNumId w:val="16"/>
  </w:num>
  <w:num w:numId="38" w16cid:durableId="1028405966">
    <w:abstractNumId w:val="39"/>
  </w:num>
  <w:num w:numId="39" w16cid:durableId="914709160">
    <w:abstractNumId w:val="18"/>
  </w:num>
  <w:num w:numId="40" w16cid:durableId="249587782">
    <w:abstractNumId w:val="38"/>
  </w:num>
  <w:num w:numId="41" w16cid:durableId="792210302">
    <w:abstractNumId w:val="23"/>
  </w:num>
  <w:num w:numId="42" w16cid:durableId="10917007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5EB6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CE8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FD2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26C42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A48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40F0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0748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Work plan</vt:lpstr>
      <vt:lpstr>3	Summary</vt:lpstr>
      <vt:lpstr>4	Reference</vt:lpstr>
      <vt:lpstr>3GPP TSG-RAN WG3 Meeting #60</vt:lpstr>
    </vt:vector>
  </TitlesOfParts>
  <Company>Liuliang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CMCC-XF</cp:lastModifiedBy>
  <cp:revision>2</cp:revision>
  <dcterms:created xsi:type="dcterms:W3CDTF">2023-02-17T02:43:00Z</dcterms:created>
  <dcterms:modified xsi:type="dcterms:W3CDTF">2023-02-17T02:43:00Z</dcterms:modified>
</cp:coreProperties>
</file>